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D4B3A" w14:textId="77777777" w:rsidR="00D46B8E" w:rsidRDefault="00D46B8E">
      <w:pPr>
        <w:rPr>
          <w:sz w:val="2"/>
        </w:rPr>
      </w:pPr>
    </w:p>
    <w:p w14:paraId="75CB8FB0" w14:textId="36D2D99D" w:rsidR="00D46B8E" w:rsidRDefault="00441727">
      <w:pPr>
        <w:pStyle w:val="Addressrecipient"/>
      </w:pPr>
      <w:r>
        <w:br/>
      </w:r>
    </w:p>
    <w:p w14:paraId="1D5445CE" w14:textId="77777777" w:rsidR="00D46B8E" w:rsidRDefault="00D46B8E">
      <w:pPr>
        <w:pStyle w:val="Textbody1"/>
      </w:pPr>
    </w:p>
    <w:p w14:paraId="4506B4D8" w14:textId="77777777" w:rsidR="00D46B8E" w:rsidRDefault="00D46B8E">
      <w:pPr>
        <w:pStyle w:val="Textbody1"/>
      </w:pPr>
    </w:p>
    <w:p w14:paraId="2D54A779" w14:textId="77777777" w:rsidR="00D46B8E" w:rsidRDefault="00D46B8E">
      <w:pPr>
        <w:pStyle w:val="Textbody1"/>
      </w:pPr>
    </w:p>
    <w:p w14:paraId="23A9A11B" w14:textId="77777777" w:rsidR="00D46B8E" w:rsidRDefault="00D46B8E">
      <w:pPr>
        <w:pStyle w:val="Textbody1"/>
      </w:pPr>
    </w:p>
    <w:p w14:paraId="3D963B9C" w14:textId="77777777" w:rsidR="00D46B8E" w:rsidRDefault="00441727">
      <w:pPr>
        <w:pStyle w:val="Otsikko1"/>
      </w:pPr>
      <w:r>
        <w:t>KUULUTUS</w:t>
      </w:r>
    </w:p>
    <w:p w14:paraId="4779AF5B" w14:textId="77777777" w:rsidR="00D46B8E" w:rsidRDefault="00441727">
      <w:pPr>
        <w:pStyle w:val="Textbody1"/>
      </w:pPr>
      <w:r>
        <w:t>Turvallisuus- ja kemikaalivirasto (Tukes) kuuluttaa kaivoslain (10.6.2011/621) 40 §:n nojalla.</w:t>
      </w:r>
    </w:p>
    <w:p w14:paraId="22490E2D" w14:textId="77777777" w:rsidR="00D46B8E" w:rsidRDefault="00004786">
      <w:pPr>
        <w:pStyle w:val="Textbody1"/>
      </w:pPr>
      <w:r>
        <w:rPr>
          <w:rStyle w:val="Voimakas"/>
        </w:rPr>
        <w:t>kullanhuuhdontaluvan muutos</w:t>
      </w:r>
      <w:r w:rsidR="00441727">
        <w:rPr>
          <w:rStyle w:val="Voimakas"/>
        </w:rPr>
        <w:t>hakemuksen</w:t>
      </w:r>
    </w:p>
    <w:p w14:paraId="67B19F33" w14:textId="54350EE5" w:rsidR="00D46B8E" w:rsidRDefault="00441727">
      <w:pPr>
        <w:pStyle w:val="Textbody1"/>
      </w:pPr>
      <w:r>
        <w:t xml:space="preserve">Hakijat: </w:t>
      </w:r>
      <w:r w:rsidR="004E2C20">
        <w:t xml:space="preserve">Kari </w:t>
      </w:r>
      <w:proofErr w:type="spellStart"/>
      <w:r w:rsidR="004E2C20">
        <w:t>Sorri</w:t>
      </w:r>
      <w:proofErr w:type="spellEnd"/>
      <w:r w:rsidR="004E2C20">
        <w:t>, Juhani Järveläinen</w:t>
      </w:r>
    </w:p>
    <w:p w14:paraId="243552FA" w14:textId="0431A278" w:rsidR="00D46B8E" w:rsidRDefault="00441727">
      <w:pPr>
        <w:pStyle w:val="Textbody1"/>
      </w:pPr>
      <w:r>
        <w:t>Lupatunnus: HL201</w:t>
      </w:r>
      <w:r w:rsidR="004E2C20">
        <w:t>1</w:t>
      </w:r>
      <w:r>
        <w:t>:00</w:t>
      </w:r>
      <w:r w:rsidR="004E2C20">
        <w:t>04</w:t>
      </w:r>
    </w:p>
    <w:p w14:paraId="2CBD066E" w14:textId="0A24599D" w:rsidR="00D46B8E" w:rsidRDefault="00441727">
      <w:pPr>
        <w:pStyle w:val="Textbody1"/>
      </w:pPr>
      <w:r>
        <w:t xml:space="preserve">Alueen sijainti: </w:t>
      </w:r>
      <w:r w:rsidR="004E2C20">
        <w:t>Inarin kunta, Tullinpalo, 4,6 ha</w:t>
      </w:r>
      <w:r w:rsidR="00004786">
        <w:rPr>
          <w:rStyle w:val="Korostus"/>
        </w:rPr>
        <w:t xml:space="preserve"> </w:t>
      </w:r>
    </w:p>
    <w:p w14:paraId="6AAC79FB" w14:textId="44D83E17" w:rsidR="00D46B8E" w:rsidRDefault="00004786">
      <w:pPr>
        <w:pStyle w:val="Textbody1"/>
        <w:rPr>
          <w:rStyle w:val="Korostus"/>
        </w:rPr>
      </w:pPr>
      <w:r>
        <w:rPr>
          <w:rStyle w:val="Korostus"/>
        </w:rPr>
        <w:t xml:space="preserve">Lapiokaivuuseen oikeuttavan luvan muuttaminen konekaivuuseen oikeuttavaksi. Suunniteltu vuotuinen kaivumäärä </w:t>
      </w:r>
      <w:r w:rsidR="004E2C20">
        <w:rPr>
          <w:rStyle w:val="Korostus"/>
        </w:rPr>
        <w:t>enintään 7</w:t>
      </w:r>
      <w:r w:rsidR="00DE5BD7">
        <w:rPr>
          <w:rStyle w:val="Korostus"/>
        </w:rPr>
        <w:t>00</w:t>
      </w:r>
      <w:r>
        <w:rPr>
          <w:rStyle w:val="Korostus"/>
        </w:rPr>
        <w:t xml:space="preserve"> m</w:t>
      </w:r>
      <w:r w:rsidRPr="00004786">
        <w:rPr>
          <w:rStyle w:val="Korostus"/>
          <w:vertAlign w:val="superscript"/>
        </w:rPr>
        <w:t>3</w:t>
      </w:r>
      <w:r w:rsidR="006711D0">
        <w:rPr>
          <w:rStyle w:val="Korostus"/>
        </w:rPr>
        <w:t>.</w:t>
      </w:r>
    </w:p>
    <w:p w14:paraId="14DAFFF1" w14:textId="200E6ABC" w:rsidR="004E2C20" w:rsidRPr="004E2C20" w:rsidRDefault="00441727" w:rsidP="004E2C20">
      <w:pPr>
        <w:pStyle w:val="Otsikko2"/>
        <w:ind w:left="2608" w:hanging="2608"/>
      </w:pPr>
      <w:r>
        <w:t>Mielipiteet ja muistutukset</w:t>
      </w:r>
      <w:r w:rsidR="004E2C20">
        <w:tab/>
      </w:r>
      <w:r w:rsidR="004E2C20" w:rsidRPr="004E2C20">
        <w:rPr>
          <w:b w:val="0"/>
        </w:rPr>
        <w:t xml:space="preserve">Mielipiteet ja muistutukset voi lähettää </w:t>
      </w:r>
      <w:r w:rsidR="004E2C20">
        <w:rPr>
          <w:b w:val="0"/>
        </w:rPr>
        <w:t>22</w:t>
      </w:r>
      <w:r w:rsidR="004E2C20" w:rsidRPr="004E2C20">
        <w:rPr>
          <w:b w:val="0"/>
        </w:rPr>
        <w:t xml:space="preserve">.2.2021 mennessä lupatunnus mainiten sähköisesti osoitteeseen </w:t>
      </w:r>
      <w:hyperlink r:id="rId7" w:history="1">
        <w:r w:rsidR="004E2C20" w:rsidRPr="004E2C20">
          <w:rPr>
            <w:rStyle w:val="Hyperlinkki"/>
            <w:b w:val="0"/>
          </w:rPr>
          <w:t>kaivosasiat@tukes.fi</w:t>
        </w:r>
      </w:hyperlink>
      <w:r w:rsidR="004E2C20" w:rsidRPr="004E2C20">
        <w:rPr>
          <w:b w:val="0"/>
        </w:rPr>
        <w:t xml:space="preserve"> tai osoitteeseen Valtakatu 2, 96100 Rovaniemi </w:t>
      </w:r>
    </w:p>
    <w:p w14:paraId="367F7209" w14:textId="4FE1648B" w:rsidR="00D46B8E" w:rsidRDefault="00441727">
      <w:pPr>
        <w:pStyle w:val="Otsikko2"/>
      </w:pPr>
      <w:r>
        <w:t xml:space="preserve">Hakemuksen </w:t>
      </w:r>
      <w:proofErr w:type="spellStart"/>
      <w:r>
        <w:t>nähtävilläolo</w:t>
      </w:r>
      <w:proofErr w:type="spellEnd"/>
    </w:p>
    <w:p w14:paraId="617FE99D" w14:textId="551DB486" w:rsidR="004E2C20" w:rsidRDefault="004E2C20" w:rsidP="004E2C20">
      <w:pPr>
        <w:pStyle w:val="Textbody2"/>
        <w:ind w:left="2608"/>
      </w:pPr>
      <w:r>
        <w:t xml:space="preserve">Kuulutus ja hakemusasiakirjat ovat nähtävänä </w:t>
      </w:r>
      <w:r>
        <w:t>22</w:t>
      </w:r>
      <w:r>
        <w:t xml:space="preserve">.1.2021 - </w:t>
      </w:r>
      <w:r>
        <w:t>22</w:t>
      </w:r>
      <w:r>
        <w:t xml:space="preserve">.2.2021 Tukesin verkkosivuilla osoitteessa </w:t>
      </w:r>
      <w:hyperlink r:id="rId8" w:history="1">
        <w:r w:rsidRPr="00427D09">
          <w:rPr>
            <w:rStyle w:val="Hyperlinkki"/>
          </w:rPr>
          <w:t>https://tukes.fi/paatokset-ja-kuulutukset/kullanhuuhdontaluvat</w:t>
        </w:r>
      </w:hyperlink>
      <w:r>
        <w:t xml:space="preserve"> </w:t>
      </w:r>
    </w:p>
    <w:p w14:paraId="77DB45CD" w14:textId="77777777" w:rsidR="00D46B8E" w:rsidRDefault="00441727">
      <w:pPr>
        <w:pStyle w:val="Otsikko2"/>
      </w:pPr>
      <w:r>
        <w:t>Lisätietoja</w:t>
      </w:r>
    </w:p>
    <w:p w14:paraId="3211BEF6" w14:textId="77777777" w:rsidR="00D46B8E" w:rsidRDefault="00441727">
      <w:pPr>
        <w:pStyle w:val="Textbody1"/>
      </w:pPr>
      <w:r>
        <w:t>kaivosasiat@tukes.fi tai puh. 029 5052 000</w:t>
      </w:r>
    </w:p>
    <w:p w14:paraId="6DD7B603" w14:textId="77777777" w:rsidR="00D46B8E" w:rsidRDefault="00D46B8E">
      <w:pPr>
        <w:pStyle w:val="Textbody1"/>
      </w:pPr>
    </w:p>
    <w:sectPr w:rsidR="00D46B8E">
      <w:headerReference w:type="default" r:id="rId9"/>
      <w:headerReference w:type="first" r:id="rId10"/>
      <w:footerReference w:type="first" r:id="rId11"/>
      <w:pgSz w:w="11906" w:h="16838"/>
      <w:pgMar w:top="1417" w:right="850" w:bottom="1417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180DE" w14:textId="77777777" w:rsidR="00FF12B7" w:rsidRDefault="00FF12B7">
      <w:r>
        <w:separator/>
      </w:r>
    </w:p>
  </w:endnote>
  <w:endnote w:type="continuationSeparator" w:id="0">
    <w:p w14:paraId="28D8A12E" w14:textId="77777777" w:rsidR="00FF12B7" w:rsidRDefault="00FF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984"/>
      <w:gridCol w:w="2211"/>
      <w:gridCol w:w="1871"/>
      <w:gridCol w:w="1871"/>
      <w:gridCol w:w="1984"/>
    </w:tblGrid>
    <w:tr w:rsidR="00A939CF" w14:paraId="4E8F7EDB" w14:textId="77777777">
      <w:tc>
        <w:tcPr>
          <w:tcW w:w="1984" w:type="dxa"/>
          <w:tcMar>
            <w:left w:w="60" w:type="dxa"/>
            <w:right w:w="60" w:type="dxa"/>
          </w:tcMar>
        </w:tcPr>
        <w:p w14:paraId="03A530D4" w14:textId="77777777" w:rsidR="00A939CF" w:rsidRDefault="00441727">
          <w:pPr>
            <w:pStyle w:val="Pagefooter"/>
          </w:pPr>
          <w:r>
            <w:rPr>
              <w:rStyle w:val="Voimakas"/>
            </w:rPr>
            <w:t>Turvallisuus- ja</w:t>
          </w:r>
        </w:p>
        <w:p w14:paraId="734EE51E" w14:textId="77777777" w:rsidR="00A939CF" w:rsidRDefault="00441727">
          <w:pPr>
            <w:pStyle w:val="Pagefooter"/>
          </w:pPr>
          <w:r>
            <w:rPr>
              <w:rStyle w:val="Voimakas"/>
            </w:rPr>
            <w:t>kemikaalivirasto</w:t>
          </w:r>
        </w:p>
      </w:tc>
      <w:tc>
        <w:tcPr>
          <w:tcW w:w="2211" w:type="dxa"/>
          <w:tcMar>
            <w:left w:w="60" w:type="dxa"/>
            <w:right w:w="60" w:type="dxa"/>
          </w:tcMar>
        </w:tcPr>
        <w:p w14:paraId="34B8A144" w14:textId="77777777" w:rsidR="00A939CF" w:rsidRDefault="00441727">
          <w:pPr>
            <w:pStyle w:val="Pagefooter"/>
          </w:pPr>
          <w:r>
            <w:rPr>
              <w:rStyle w:val="Voimakas"/>
            </w:rPr>
            <w:t>Helsinki</w:t>
          </w:r>
        </w:p>
        <w:p w14:paraId="2A0F80CD" w14:textId="77777777" w:rsidR="00A939CF" w:rsidRDefault="00441727">
          <w:pPr>
            <w:pStyle w:val="Pagefooter"/>
          </w:pPr>
          <w:r>
            <w:t>PL 66 (Opastinsilta 12 B)</w:t>
          </w:r>
        </w:p>
        <w:p w14:paraId="2FCCFCCF" w14:textId="77777777" w:rsidR="00A939CF" w:rsidRDefault="00441727">
          <w:pPr>
            <w:pStyle w:val="Pagefooter"/>
          </w:pPr>
          <w:r>
            <w:t>00521 Helsinki</w:t>
          </w:r>
        </w:p>
      </w:tc>
      <w:tc>
        <w:tcPr>
          <w:tcW w:w="1871" w:type="dxa"/>
          <w:tcMar>
            <w:left w:w="60" w:type="dxa"/>
            <w:right w:w="60" w:type="dxa"/>
          </w:tcMar>
        </w:tcPr>
        <w:p w14:paraId="660B5DD9" w14:textId="77777777" w:rsidR="00A939CF" w:rsidRDefault="00441727">
          <w:pPr>
            <w:pStyle w:val="Pagefooter"/>
          </w:pPr>
          <w:r>
            <w:rPr>
              <w:rStyle w:val="Voimakas"/>
            </w:rPr>
            <w:t>Tampere</w:t>
          </w:r>
        </w:p>
        <w:p w14:paraId="5D1C4711" w14:textId="77777777" w:rsidR="00A939CF" w:rsidRDefault="00DE5BD7">
          <w:pPr>
            <w:pStyle w:val="Pagefooter"/>
          </w:pPr>
          <w:r>
            <w:t>Yliopistonkatu 38</w:t>
          </w:r>
        </w:p>
        <w:p w14:paraId="20DF2CF9" w14:textId="77777777" w:rsidR="00A939CF" w:rsidRDefault="00441727">
          <w:pPr>
            <w:pStyle w:val="Pagefooter"/>
          </w:pPr>
          <w:r>
            <w:t>33100 Tampere</w:t>
          </w:r>
        </w:p>
      </w:tc>
      <w:tc>
        <w:tcPr>
          <w:tcW w:w="1871" w:type="dxa"/>
          <w:tcMar>
            <w:left w:w="60" w:type="dxa"/>
            <w:right w:w="60" w:type="dxa"/>
          </w:tcMar>
        </w:tcPr>
        <w:p w14:paraId="2CCCFF1C" w14:textId="77777777" w:rsidR="00A939CF" w:rsidRDefault="00441727">
          <w:pPr>
            <w:pStyle w:val="Pagefooter"/>
          </w:pPr>
          <w:r>
            <w:rPr>
              <w:rStyle w:val="Voimakas"/>
            </w:rPr>
            <w:t>Rovaniemi</w:t>
          </w:r>
        </w:p>
        <w:p w14:paraId="4F63A6EB" w14:textId="77777777" w:rsidR="00A939CF" w:rsidRDefault="00441727">
          <w:pPr>
            <w:pStyle w:val="Pagefooter"/>
          </w:pPr>
          <w:r>
            <w:t>Valtakatu 2</w:t>
          </w:r>
        </w:p>
        <w:p w14:paraId="3D0765BB" w14:textId="77777777" w:rsidR="00A939CF" w:rsidRDefault="00441727">
          <w:pPr>
            <w:pStyle w:val="Pagefooter"/>
          </w:pPr>
          <w:r>
            <w:t>96100 Rovaniemi</w:t>
          </w:r>
        </w:p>
      </w:tc>
      <w:tc>
        <w:tcPr>
          <w:tcW w:w="1984" w:type="dxa"/>
          <w:tcMar>
            <w:left w:w="60" w:type="dxa"/>
            <w:right w:w="60" w:type="dxa"/>
          </w:tcMar>
        </w:tcPr>
        <w:p w14:paraId="5FD68109" w14:textId="77777777" w:rsidR="00A939CF" w:rsidRDefault="00441727">
          <w:pPr>
            <w:pStyle w:val="Pagefooter"/>
          </w:pPr>
          <w:r>
            <w:rPr>
              <w:rStyle w:val="Voimakas"/>
            </w:rPr>
            <w:t>Vaihde</w:t>
          </w:r>
          <w:r>
            <w:t xml:space="preserve"> 029 5052 000</w:t>
          </w:r>
        </w:p>
        <w:p w14:paraId="432128C3" w14:textId="77777777" w:rsidR="00A939CF" w:rsidRDefault="00441727">
          <w:pPr>
            <w:pStyle w:val="Pagefooter"/>
          </w:pPr>
          <w:r>
            <w:t>www.tukes.fi</w:t>
          </w:r>
        </w:p>
        <w:p w14:paraId="6A25894B" w14:textId="77777777" w:rsidR="00A939CF" w:rsidRDefault="00441727">
          <w:pPr>
            <w:pStyle w:val="Pagefooter"/>
          </w:pPr>
          <w:r>
            <w:t>kirjaamo@tukes.fi</w:t>
          </w:r>
        </w:p>
        <w:p w14:paraId="3D10F4E3" w14:textId="77777777" w:rsidR="00A939CF" w:rsidRDefault="00441727">
          <w:pPr>
            <w:pStyle w:val="Pagefooter"/>
          </w:pPr>
          <w:r>
            <w:t>Y-tunnus 1021277-9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DB349" w14:textId="77777777" w:rsidR="00FF12B7" w:rsidRDefault="00FF12B7">
      <w:r>
        <w:separator/>
      </w:r>
    </w:p>
  </w:footnote>
  <w:footnote w:type="continuationSeparator" w:id="0">
    <w:p w14:paraId="28ECE64D" w14:textId="77777777" w:rsidR="00FF12B7" w:rsidRDefault="00FF1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D45CD" w14:textId="77777777" w:rsidR="00896FA7" w:rsidRDefault="00896FA7">
    <w:pPr>
      <w:rPr>
        <w:vanish/>
      </w:rPr>
    </w:pPr>
  </w:p>
  <w:tbl>
    <w:tblPr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216"/>
      <w:gridCol w:w="2625"/>
      <w:gridCol w:w="2081"/>
    </w:tblGrid>
    <w:tr w:rsidR="00A939CF" w14:paraId="0837DD2A" w14:textId="77777777">
      <w:tc>
        <w:tcPr>
          <w:tcW w:w="5216" w:type="dxa"/>
          <w:tcMar>
            <w:left w:w="60" w:type="dxa"/>
            <w:right w:w="60" w:type="dxa"/>
          </w:tcMar>
        </w:tcPr>
        <w:p w14:paraId="6DFBAF86" w14:textId="77777777" w:rsidR="00A939CF" w:rsidRDefault="00FF12B7"/>
      </w:tc>
      <w:tc>
        <w:tcPr>
          <w:tcW w:w="2625" w:type="dxa"/>
          <w:tcMar>
            <w:left w:w="60" w:type="dxa"/>
            <w:right w:w="60" w:type="dxa"/>
          </w:tcMar>
        </w:tcPr>
        <w:p w14:paraId="6B8990A7" w14:textId="77777777" w:rsidR="00A939CF" w:rsidRDefault="00441727">
          <w:r>
            <w:t>Lupatunnus</w:t>
          </w:r>
        </w:p>
      </w:tc>
      <w:tc>
        <w:tcPr>
          <w:tcW w:w="2081" w:type="dxa"/>
          <w:tcMar>
            <w:left w:w="60" w:type="dxa"/>
            <w:right w:w="60" w:type="dxa"/>
          </w:tcMar>
        </w:tcPr>
        <w:p w14:paraId="177F42F1" w14:textId="77777777" w:rsidR="00A939CF" w:rsidRDefault="00441727">
          <w:r>
            <w:fldChar w:fldCharType="begin"/>
          </w:r>
          <w:r>
            <w:instrText xml:space="preserve"> PAGE </w:instrText>
          </w:r>
          <w:r>
            <w:fldChar w:fldCharType="end"/>
          </w:r>
          <w:r>
            <w:t> (</w:t>
          </w:r>
          <w:r>
            <w:fldChar w:fldCharType="begin"/>
          </w:r>
          <w:r>
            <w:instrText xml:space="preserve"> NUMPAGES </w:instrText>
          </w:r>
          <w:r>
            <w:fldChar w:fldCharType="end"/>
          </w:r>
          <w:r>
            <w:t>)</w:t>
          </w:r>
        </w:p>
      </w:tc>
    </w:tr>
    <w:tr w:rsidR="00A939CF" w14:paraId="18FC77B6" w14:textId="77777777">
      <w:tc>
        <w:tcPr>
          <w:tcW w:w="5216" w:type="dxa"/>
          <w:tcMar>
            <w:left w:w="60" w:type="dxa"/>
            <w:right w:w="60" w:type="dxa"/>
          </w:tcMar>
        </w:tcPr>
        <w:p w14:paraId="622C3DEB" w14:textId="77777777" w:rsidR="00A939CF" w:rsidRDefault="00FF12B7"/>
      </w:tc>
      <w:tc>
        <w:tcPr>
          <w:tcW w:w="2625" w:type="dxa"/>
          <w:tcMar>
            <w:left w:w="60" w:type="dxa"/>
            <w:right w:w="60" w:type="dxa"/>
          </w:tcMar>
        </w:tcPr>
        <w:p w14:paraId="565039E9" w14:textId="77777777" w:rsidR="00A939CF" w:rsidRDefault="00441727">
          <w:r>
            <w:t>HL2011:0037</w:t>
          </w:r>
        </w:p>
      </w:tc>
      <w:tc>
        <w:tcPr>
          <w:tcW w:w="2081" w:type="dxa"/>
          <w:tcMar>
            <w:left w:w="60" w:type="dxa"/>
            <w:right w:w="60" w:type="dxa"/>
          </w:tcMar>
        </w:tcPr>
        <w:p w14:paraId="5ECA7BCE" w14:textId="77777777" w:rsidR="00A939CF" w:rsidRDefault="00FF12B7"/>
      </w:tc>
    </w:tr>
  </w:tbl>
  <w:p w14:paraId="28894DD8" w14:textId="77777777" w:rsidR="00A939CF" w:rsidRDefault="00FF12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216"/>
      <w:gridCol w:w="2625"/>
      <w:gridCol w:w="2081"/>
    </w:tblGrid>
    <w:tr w:rsidR="00A939CF" w14:paraId="36AE5053" w14:textId="77777777">
      <w:tc>
        <w:tcPr>
          <w:tcW w:w="5216" w:type="dxa"/>
          <w:tcMar>
            <w:left w:w="60" w:type="dxa"/>
            <w:right w:w="60" w:type="dxa"/>
          </w:tcMar>
        </w:tcPr>
        <w:p w14:paraId="557C755F" w14:textId="77777777" w:rsidR="00A939CF" w:rsidRDefault="00441727">
          <w:r>
            <w:rPr>
              <w:noProof/>
              <w:lang w:val="fi-FI"/>
            </w:rPr>
            <w:drawing>
              <wp:anchor distT="0" distB="0" distL="114300" distR="114300" simplePos="0" relativeHeight="251659264" behindDoc="0" locked="0" layoutInCell="1" allowOverlap="1" wp14:anchorId="735B4DDE" wp14:editId="10C73F47">
                <wp:simplePos x="0" y="0"/>
                <wp:positionH relativeFrom="column">
                  <wp:align>left</wp:align>
                </wp:positionH>
                <wp:positionV relativeFrom="paragraph">
                  <wp:align>top</wp:align>
                </wp:positionV>
                <wp:extent cx="1467000" cy="704879"/>
                <wp:effectExtent l="0" t="0" r="0" b="0"/>
                <wp:wrapSquare wrapText="bothSides"/>
                <wp:docPr id="1" name="Kuv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000" cy="7048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25" w:type="dxa"/>
          <w:tcMar>
            <w:left w:w="60" w:type="dxa"/>
            <w:right w:w="60" w:type="dxa"/>
          </w:tcMar>
        </w:tcPr>
        <w:p w14:paraId="22AF96E7" w14:textId="77777777" w:rsidR="00A939CF" w:rsidRDefault="00441727">
          <w:r>
            <w:rPr>
              <w:rStyle w:val="Voimakas"/>
            </w:rPr>
            <w:t>KUULUTUS</w:t>
          </w:r>
        </w:p>
        <w:p w14:paraId="453CEA25" w14:textId="77777777" w:rsidR="00A939CF" w:rsidRDefault="00441727">
          <w:r>
            <w:t> </w:t>
          </w:r>
        </w:p>
        <w:p w14:paraId="4CEF5932" w14:textId="77777777" w:rsidR="00A939CF" w:rsidRDefault="00FF12B7"/>
        <w:p w14:paraId="153D9F25" w14:textId="22E2536E" w:rsidR="00A939CF" w:rsidRDefault="00476880">
          <w:r>
            <w:t>2</w:t>
          </w:r>
          <w:r w:rsidR="004E2C20">
            <w:t>2.1.2021</w:t>
          </w:r>
        </w:p>
      </w:tc>
      <w:tc>
        <w:tcPr>
          <w:tcW w:w="2081" w:type="dxa"/>
          <w:tcMar>
            <w:left w:w="60" w:type="dxa"/>
            <w:right w:w="60" w:type="dxa"/>
          </w:tcMar>
        </w:tcPr>
        <w:p w14:paraId="780F08F5" w14:textId="77777777" w:rsidR="00A939CF" w:rsidRDefault="00441727"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04786">
            <w:rPr>
              <w:noProof/>
            </w:rPr>
            <w:t>1</w:t>
          </w:r>
          <w:r>
            <w:fldChar w:fldCharType="end"/>
          </w:r>
          <w:r>
            <w:t> (</w:t>
          </w:r>
          <w:fldSimple w:instr=" NUMPAGES ">
            <w:r w:rsidR="00004786">
              <w:rPr>
                <w:noProof/>
              </w:rPr>
              <w:t>1</w:t>
            </w:r>
          </w:fldSimple>
          <w:r>
            <w:t>)</w:t>
          </w:r>
        </w:p>
        <w:p w14:paraId="73D799E2" w14:textId="77777777" w:rsidR="00A939CF" w:rsidRDefault="00441727">
          <w:r>
            <w:t> </w:t>
          </w:r>
        </w:p>
        <w:p w14:paraId="31376F1C" w14:textId="77777777" w:rsidR="00A939CF" w:rsidRDefault="00FF12B7"/>
      </w:tc>
    </w:tr>
  </w:tbl>
  <w:p w14:paraId="584C611C" w14:textId="77777777" w:rsidR="00A939CF" w:rsidRDefault="00FF12B7"/>
  <w:p w14:paraId="05364AAA" w14:textId="77777777" w:rsidR="00A939CF" w:rsidRDefault="00FF12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A43478"/>
    <w:multiLevelType w:val="multilevel"/>
    <w:tmpl w:val="1E1EAD6E"/>
    <w:styleLink w:val="Bulletlist"/>
    <w:lvl w:ilvl="0">
      <w:numFmt w:val="bullet"/>
      <w:lvlText w:val="•"/>
      <w:lvlJc w:val="left"/>
      <w:pPr>
        <w:ind w:left="3231" w:hanging="283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8E"/>
    <w:rsid w:val="00004786"/>
    <w:rsid w:val="00282C0B"/>
    <w:rsid w:val="00441727"/>
    <w:rsid w:val="00476880"/>
    <w:rsid w:val="004E2C20"/>
    <w:rsid w:val="00645128"/>
    <w:rsid w:val="006711D0"/>
    <w:rsid w:val="00896FA7"/>
    <w:rsid w:val="009E605F"/>
    <w:rsid w:val="00D46B8E"/>
    <w:rsid w:val="00DE5BD7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AAB4"/>
  <w15:docId w15:val="{0477A23F-9AE0-4234-A465-436BDE84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kern w:val="3"/>
        <w:sz w:val="22"/>
        <w:szCs w:val="22"/>
        <w:lang w:val="fi" w:eastAsia="fi-FI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Headingbase"/>
    <w:pPr>
      <w:spacing w:before="240" w:after="240"/>
      <w:outlineLvl w:val="0"/>
    </w:pPr>
    <w:rPr>
      <w:caps/>
      <w:sz w:val="28"/>
    </w:rPr>
  </w:style>
  <w:style w:type="paragraph" w:styleId="Otsikko2">
    <w:name w:val="heading 2"/>
    <w:basedOn w:val="Headingbase"/>
    <w:pPr>
      <w:spacing w:before="440"/>
      <w:outlineLvl w:val="1"/>
    </w:pPr>
  </w:style>
  <w:style w:type="paragraph" w:styleId="Otsikko3">
    <w:name w:val="heading 3"/>
    <w:basedOn w:val="Headingbase"/>
    <w:pPr>
      <w:spacing w:before="220"/>
      <w:outlineLvl w:val="2"/>
    </w:p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xtbody">
    <w:name w:val="Text body"/>
    <w:pPr>
      <w:spacing w:before="120" w:after="120"/>
    </w:pPr>
  </w:style>
  <w:style w:type="paragraph" w:customStyle="1" w:styleId="Textbody0">
    <w:name w:val="Text body"/>
    <w:pPr>
      <w:spacing w:before="120" w:after="120"/>
      <w:ind w:left="1304"/>
    </w:pPr>
  </w:style>
  <w:style w:type="paragraph" w:customStyle="1" w:styleId="Textbody1">
    <w:name w:val="Text body"/>
    <w:pPr>
      <w:spacing w:before="120" w:after="120"/>
      <w:ind w:left="2608"/>
    </w:pPr>
  </w:style>
  <w:style w:type="paragraph" w:customStyle="1" w:styleId="Textbody2">
    <w:name w:val="Text body"/>
    <w:pPr>
      <w:spacing w:before="120" w:after="120"/>
      <w:ind w:left="3402"/>
    </w:pPr>
  </w:style>
  <w:style w:type="paragraph" w:customStyle="1" w:styleId="Textlistbody">
    <w:name w:val="Text list body"/>
  </w:style>
  <w:style w:type="paragraph" w:customStyle="1" w:styleId="Headingbase">
    <w:name w:val="Heading base"/>
    <w:pPr>
      <w:keepNext/>
    </w:pPr>
    <w:rPr>
      <w:b/>
    </w:rPr>
  </w:style>
  <w:style w:type="paragraph" w:customStyle="1" w:styleId="Heading2withpagebreak">
    <w:name w:val="Heading 2 with page break"/>
    <w:basedOn w:val="Otsikko2"/>
    <w:pPr>
      <w:pageBreakBefore/>
    </w:pPr>
  </w:style>
  <w:style w:type="paragraph" w:customStyle="1" w:styleId="Listheader">
    <w:name w:val="List header"/>
    <w:basedOn w:val="Headingbase"/>
    <w:pPr>
      <w:spacing w:before="120" w:after="120"/>
      <w:ind w:left="2608"/>
    </w:pPr>
  </w:style>
  <w:style w:type="paragraph" w:customStyle="1" w:styleId="Pagefooter">
    <w:name w:val="Page footer"/>
    <w:rPr>
      <w:color w:val="00B487"/>
      <w:sz w:val="20"/>
    </w:rPr>
  </w:style>
  <w:style w:type="character" w:styleId="Voimakas">
    <w:name w:val="Strong"/>
    <w:rPr>
      <w:b/>
    </w:rPr>
  </w:style>
  <w:style w:type="character" w:styleId="Korostus">
    <w:name w:val="Emphasis"/>
    <w:rPr>
      <w:i/>
    </w:rPr>
  </w:style>
  <w:style w:type="character" w:customStyle="1" w:styleId="Punainen">
    <w:name w:val="Punainen"/>
    <w:rPr>
      <w:color w:val="FF0000"/>
    </w:rPr>
  </w:style>
  <w:style w:type="character" w:customStyle="1" w:styleId="Alleviivattu">
    <w:name w:val="Alleviivattu"/>
    <w:rPr>
      <w:u w:val="single"/>
    </w:rPr>
  </w:style>
  <w:style w:type="character" w:customStyle="1" w:styleId="PunTausta">
    <w:name w:val="PunTausta"/>
    <w:rPr>
      <w:shd w:val="clear" w:color="auto" w:fill="FF0000"/>
    </w:rPr>
  </w:style>
  <w:style w:type="character" w:customStyle="1" w:styleId="SininenAlleviivattu">
    <w:name w:val="Sininen_Alleviivattu"/>
    <w:rPr>
      <w:color w:val="0000FF"/>
      <w:u w:val="single"/>
    </w:rPr>
  </w:style>
  <w:style w:type="paragraph" w:customStyle="1" w:styleId="Addressnormal">
    <w:name w:val="Address normal"/>
    <w:pPr>
      <w:keepLines/>
      <w:ind w:left="2608"/>
    </w:pPr>
  </w:style>
  <w:style w:type="paragraph" w:customStyle="1" w:styleId="Addressrecipient">
    <w:name w:val="Address recipient"/>
    <w:pPr>
      <w:keepLines/>
    </w:pPr>
  </w:style>
  <w:style w:type="paragraph" w:styleId="Allekirjoitus">
    <w:name w:val="Signature"/>
    <w:pPr>
      <w:keepLines/>
      <w:spacing w:before="120"/>
      <w:ind w:left="2608"/>
    </w:pPr>
  </w:style>
  <w:style w:type="numbering" w:customStyle="1" w:styleId="Bulletlist">
    <w:name w:val="Bullet list"/>
    <w:basedOn w:val="Eiluetteloa"/>
    <w:pPr>
      <w:numPr>
        <w:numId w:val="1"/>
      </w:numPr>
    </w:pPr>
  </w:style>
  <w:style w:type="paragraph" w:styleId="Yltunniste">
    <w:name w:val="header"/>
    <w:basedOn w:val="Normaali"/>
    <w:link w:val="YltunnisteChar"/>
    <w:uiPriority w:val="99"/>
    <w:unhideWhenUsed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</w:style>
  <w:style w:type="paragraph" w:styleId="Alatunniste">
    <w:name w:val="footer"/>
    <w:basedOn w:val="Normaali"/>
    <w:link w:val="AlatunnisteChar"/>
    <w:uiPriority w:val="99"/>
    <w:unhideWhenUsed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</w:style>
  <w:style w:type="character" w:styleId="Hyperlinkki">
    <w:name w:val="Hyperlink"/>
    <w:basedOn w:val="Kappaleenoletusfontti"/>
    <w:uiPriority w:val="99"/>
    <w:unhideWhenUsed/>
    <w:rsid w:val="004E2C2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E2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kes.fi/paatokset-ja-kuulutukset/kullanhuuhdontaluv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ivosasiat@tukes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Molkoselkä Pasi</dc:creator>
  <cp:lastModifiedBy>Molkoselkä Pasi (Tukes)</cp:lastModifiedBy>
  <cp:revision>7</cp:revision>
  <dcterms:created xsi:type="dcterms:W3CDTF">2017-06-02T10:21:00Z</dcterms:created>
  <dcterms:modified xsi:type="dcterms:W3CDTF">2021-01-22T11:38:00Z</dcterms:modified>
</cp:coreProperties>
</file>