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0147" w14:textId="3214BFB0" w:rsidR="00D730D2" w:rsidRPr="00D03CB5" w:rsidRDefault="00E62CE3" w:rsidP="00D730D2">
      <w:pPr>
        <w:ind w:left="-851"/>
        <w:rPr>
          <w:rFonts w:ascii="Arial" w:hAnsi="Arial" w:cs="Arial"/>
          <w:b/>
          <w:sz w:val="28"/>
          <w:lang w:val="sv-SE"/>
        </w:rPr>
      </w:pPr>
      <w:r w:rsidRPr="00D03CB5">
        <w:rPr>
          <w:rFonts w:ascii="Arial" w:hAnsi="Arial" w:cs="Arial"/>
          <w:b/>
          <w:sz w:val="28"/>
          <w:lang w:val="sv-SE"/>
        </w:rPr>
        <w:t>Identifiering av risker och planering av åtgärder inom konsumtionstjänster</w:t>
      </w:r>
    </w:p>
    <w:tbl>
      <w:tblPr>
        <w:tblStyle w:val="TaulukkoRuudukko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  <w:gridCol w:w="992"/>
        <w:gridCol w:w="851"/>
        <w:gridCol w:w="3118"/>
      </w:tblGrid>
      <w:tr w:rsidR="0028669D" w:rsidRPr="00D03CB5" w14:paraId="06FA4F69" w14:textId="77777777" w:rsidTr="0028669D">
        <w:trPr>
          <w:trHeight w:val="644"/>
        </w:trPr>
        <w:tc>
          <w:tcPr>
            <w:tcW w:w="10774" w:type="dxa"/>
            <w:gridSpan w:val="4"/>
          </w:tcPr>
          <w:p w14:paraId="2444C220" w14:textId="7187D984" w:rsidR="0028669D" w:rsidRPr="00D03CB5" w:rsidRDefault="00E62CE3" w:rsidP="0028669D">
            <w:pPr>
              <w:rPr>
                <w:rFonts w:ascii="Arial" w:hAnsi="Arial" w:cs="Arial"/>
              </w:rPr>
            </w:pPr>
            <w:proofErr w:type="spellStart"/>
            <w:r w:rsidRPr="00D03CB5">
              <w:rPr>
                <w:rFonts w:ascii="Arial" w:hAnsi="Arial" w:cs="Arial"/>
              </w:rPr>
              <w:t>Tjänsteleverantör</w:t>
            </w:r>
            <w:proofErr w:type="spellEnd"/>
            <w:r w:rsidRPr="00D03CB5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gridSpan w:val="3"/>
          </w:tcPr>
          <w:p w14:paraId="7CD809BB" w14:textId="6AED22F4" w:rsidR="0028669D" w:rsidRPr="00D03CB5" w:rsidRDefault="00E62CE3" w:rsidP="0028669D">
            <w:pPr>
              <w:rPr>
                <w:rFonts w:ascii="Arial" w:hAnsi="Arial" w:cs="Arial"/>
              </w:rPr>
            </w:pPr>
            <w:r w:rsidRPr="00D03CB5">
              <w:rPr>
                <w:rFonts w:ascii="Arial" w:hAnsi="Arial" w:cs="Arial"/>
              </w:rPr>
              <w:t>Datum:</w:t>
            </w:r>
          </w:p>
        </w:tc>
      </w:tr>
      <w:tr w:rsidR="0028669D" w:rsidRPr="00D03CB5" w14:paraId="519AE6D7" w14:textId="77777777" w:rsidTr="0028669D">
        <w:trPr>
          <w:trHeight w:val="652"/>
        </w:trPr>
        <w:tc>
          <w:tcPr>
            <w:tcW w:w="10774" w:type="dxa"/>
            <w:gridSpan w:val="4"/>
          </w:tcPr>
          <w:p w14:paraId="4BC52804" w14:textId="43458C05" w:rsidR="0028669D" w:rsidRPr="00D03CB5" w:rsidRDefault="00E62CE3" w:rsidP="0028669D">
            <w:pPr>
              <w:rPr>
                <w:rFonts w:ascii="Arial" w:hAnsi="Arial" w:cs="Arial"/>
              </w:rPr>
            </w:pPr>
            <w:proofErr w:type="spellStart"/>
            <w:r w:rsidRPr="00D03CB5">
              <w:rPr>
                <w:rFonts w:ascii="Arial" w:hAnsi="Arial" w:cs="Arial"/>
              </w:rPr>
              <w:t>Tjänst</w:t>
            </w:r>
            <w:proofErr w:type="spellEnd"/>
            <w:r w:rsidRPr="00D03CB5">
              <w:rPr>
                <w:rFonts w:ascii="Arial" w:hAnsi="Arial" w:cs="Arial"/>
              </w:rPr>
              <w:t xml:space="preserve"> </w:t>
            </w:r>
            <w:proofErr w:type="spellStart"/>
            <w:r w:rsidRPr="00D03CB5">
              <w:rPr>
                <w:rFonts w:ascii="Arial" w:hAnsi="Arial" w:cs="Arial"/>
              </w:rPr>
              <w:t>som</w:t>
            </w:r>
            <w:proofErr w:type="spellEnd"/>
            <w:r w:rsidRPr="00D03CB5">
              <w:rPr>
                <w:rFonts w:ascii="Arial" w:hAnsi="Arial" w:cs="Arial"/>
              </w:rPr>
              <w:t xml:space="preserve"> </w:t>
            </w:r>
            <w:proofErr w:type="spellStart"/>
            <w:r w:rsidRPr="00D03CB5">
              <w:rPr>
                <w:rFonts w:ascii="Arial" w:hAnsi="Arial" w:cs="Arial"/>
              </w:rPr>
              <w:t>ska</w:t>
            </w:r>
            <w:proofErr w:type="spellEnd"/>
            <w:r w:rsidRPr="00D03CB5">
              <w:rPr>
                <w:rFonts w:ascii="Arial" w:hAnsi="Arial" w:cs="Arial"/>
              </w:rPr>
              <w:t xml:space="preserve"> </w:t>
            </w:r>
            <w:proofErr w:type="spellStart"/>
            <w:r w:rsidRPr="00D03CB5">
              <w:rPr>
                <w:rFonts w:ascii="Arial" w:hAnsi="Arial" w:cs="Arial"/>
              </w:rPr>
              <w:t>kontrolleras</w:t>
            </w:r>
            <w:proofErr w:type="spellEnd"/>
            <w:r w:rsidRPr="00D03CB5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gridSpan w:val="3"/>
          </w:tcPr>
          <w:p w14:paraId="659CF61F" w14:textId="4E1E7F9A" w:rsidR="0028669D" w:rsidRPr="00D03CB5" w:rsidRDefault="006C0649" w:rsidP="0028669D">
            <w:pPr>
              <w:rPr>
                <w:rFonts w:ascii="Arial" w:hAnsi="Arial" w:cs="Arial"/>
              </w:rPr>
            </w:pPr>
            <w:proofErr w:type="spellStart"/>
            <w:r w:rsidRPr="00D03CB5">
              <w:rPr>
                <w:rFonts w:ascii="Arial" w:hAnsi="Arial" w:cs="Arial"/>
              </w:rPr>
              <w:t>Upprättat</w:t>
            </w:r>
            <w:proofErr w:type="spellEnd"/>
            <w:r w:rsidRPr="00D03CB5">
              <w:rPr>
                <w:rFonts w:ascii="Arial" w:hAnsi="Arial" w:cs="Arial"/>
              </w:rPr>
              <w:t xml:space="preserve"> av:</w:t>
            </w:r>
          </w:p>
        </w:tc>
      </w:tr>
      <w:tr w:rsidR="0028669D" w:rsidRPr="00DB783A" w14:paraId="2AD5268B" w14:textId="77777777" w:rsidTr="006C0649">
        <w:trPr>
          <w:trHeight w:val="734"/>
        </w:trPr>
        <w:tc>
          <w:tcPr>
            <w:tcW w:w="2693" w:type="dxa"/>
            <w:shd w:val="clear" w:color="auto" w:fill="D9D9D9" w:themeFill="background1" w:themeFillShade="D9"/>
          </w:tcPr>
          <w:p w14:paraId="3E96AF4E" w14:textId="099242CA" w:rsidR="0028669D" w:rsidRPr="00D03CB5" w:rsidRDefault="006C0649" w:rsidP="0028669D">
            <w:pPr>
              <w:rPr>
                <w:rFonts w:ascii="Arial" w:hAnsi="Arial" w:cs="Arial"/>
                <w:b/>
                <w:lang w:val="sv-SE"/>
              </w:rPr>
            </w:pPr>
            <w:r w:rsidRPr="00D03CB5">
              <w:rPr>
                <w:rFonts w:ascii="Arial" w:hAnsi="Arial" w:cs="Arial"/>
                <w:b/>
                <w:lang w:val="sv-SE"/>
              </w:rPr>
              <w:t>Del av tjänst, verksamhet eller anordning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FE1178B" w14:textId="77777777" w:rsidR="006C0649" w:rsidRPr="006C0649" w:rsidRDefault="006C0649" w:rsidP="006C0649">
            <w:pPr>
              <w:rPr>
                <w:rFonts w:ascii="Arial" w:hAnsi="Arial" w:cs="Arial"/>
                <w:b/>
                <w:lang w:val="sv-SE"/>
              </w:rPr>
            </w:pPr>
            <w:r w:rsidRPr="006C0649">
              <w:rPr>
                <w:rFonts w:ascii="Arial" w:hAnsi="Arial" w:cs="Arial"/>
                <w:b/>
                <w:lang w:val="sv-SE"/>
              </w:rPr>
              <w:t>De faror som tjänsten medför och deras orsaker.</w:t>
            </w:r>
          </w:p>
          <w:p w14:paraId="35D01E13" w14:textId="4B9E3842" w:rsidR="0028669D" w:rsidRPr="00D03CB5" w:rsidRDefault="0028669D" w:rsidP="0028669D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C1E9779" w14:textId="2248C7C1" w:rsidR="0028669D" w:rsidRPr="00D03CB5" w:rsidRDefault="00D03CB5" w:rsidP="0028669D">
            <w:pPr>
              <w:rPr>
                <w:rFonts w:ascii="Arial" w:hAnsi="Arial" w:cs="Arial"/>
                <w:b/>
                <w:lang w:val="sv-SE"/>
              </w:rPr>
            </w:pPr>
            <w:r w:rsidRPr="00D03CB5">
              <w:rPr>
                <w:rFonts w:ascii="Arial" w:hAnsi="Arial" w:cs="Arial"/>
                <w:b/>
                <w:lang w:val="sv-SE"/>
              </w:rPr>
              <w:t>De skadliga följder som faran orsakar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CA5A4E6" w14:textId="4D9A28FA" w:rsidR="0028669D" w:rsidRPr="00D03CB5" w:rsidRDefault="006C0649" w:rsidP="0028669D">
            <w:pPr>
              <w:rPr>
                <w:rFonts w:ascii="Arial" w:hAnsi="Arial" w:cs="Arial"/>
                <w:b/>
                <w:lang w:val="sv-SE"/>
              </w:rPr>
            </w:pPr>
            <w:r w:rsidRPr="00D03CB5">
              <w:rPr>
                <w:rFonts w:ascii="Arial" w:hAnsi="Arial" w:cs="Arial"/>
                <w:b/>
                <w:lang w:val="sv-SE"/>
              </w:rPr>
              <w:t>Nuvarande åtgärder för att avlägsna eller minska risken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9B3B7E9" w14:textId="55F9CE52" w:rsidR="0028669D" w:rsidRPr="00D03CB5" w:rsidRDefault="006C0649" w:rsidP="0028669D">
            <w:pPr>
              <w:rPr>
                <w:rFonts w:ascii="Arial" w:hAnsi="Arial" w:cs="Arial"/>
                <w:b/>
                <w:lang w:val="sv-SE"/>
              </w:rPr>
            </w:pPr>
            <w:r w:rsidRPr="00D03CB5">
              <w:rPr>
                <w:rFonts w:ascii="Arial" w:hAnsi="Arial" w:cs="Arial"/>
                <w:b/>
                <w:lang w:val="sv-SE"/>
              </w:rPr>
              <w:t>Är de nuvarande åtgärderna tillräckliga?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EA353DE" w14:textId="6E412473" w:rsidR="0028669D" w:rsidRPr="00D03CB5" w:rsidRDefault="006C0649" w:rsidP="0028669D">
            <w:pPr>
              <w:rPr>
                <w:rFonts w:ascii="Arial" w:hAnsi="Arial" w:cs="Arial"/>
                <w:b/>
                <w:lang w:val="sv-SE"/>
              </w:rPr>
            </w:pPr>
            <w:r w:rsidRPr="00D03CB5">
              <w:rPr>
                <w:rFonts w:ascii="Arial" w:hAnsi="Arial" w:cs="Arial"/>
                <w:b/>
                <w:lang w:val="sv-SE"/>
              </w:rPr>
              <w:t xml:space="preserve">Ytterligare åtgärder för att förbättra säkerheten </w:t>
            </w:r>
            <w:r w:rsidR="0028669D" w:rsidRPr="00D03CB5">
              <w:rPr>
                <w:rFonts w:ascii="Arial" w:hAnsi="Arial" w:cs="Arial"/>
                <w:b/>
                <w:lang w:val="sv-SE"/>
              </w:rPr>
              <w:t>(</w:t>
            </w:r>
            <w:r w:rsidRPr="00D03CB5">
              <w:rPr>
                <w:rFonts w:ascii="Arial" w:hAnsi="Arial" w:cs="Arial"/>
                <w:b/>
                <w:lang w:val="sv-SE"/>
              </w:rPr>
              <w:t>viktighet</w:t>
            </w:r>
            <w:r w:rsidR="0028669D" w:rsidRPr="00D03CB5">
              <w:rPr>
                <w:rFonts w:ascii="Arial" w:hAnsi="Arial" w:cs="Arial"/>
                <w:b/>
                <w:lang w:val="sv-SE"/>
              </w:rPr>
              <w:t xml:space="preserve"> </w:t>
            </w:r>
            <w:proofErr w:type="gramStart"/>
            <w:r w:rsidR="0028669D" w:rsidRPr="00D03CB5">
              <w:rPr>
                <w:rFonts w:ascii="Arial" w:hAnsi="Arial" w:cs="Arial"/>
                <w:b/>
                <w:lang w:val="sv-SE"/>
              </w:rPr>
              <w:t>1-3</w:t>
            </w:r>
            <w:proofErr w:type="gramEnd"/>
            <w:r w:rsidR="0028669D" w:rsidRPr="00D03CB5">
              <w:rPr>
                <w:rFonts w:ascii="Arial" w:hAnsi="Arial" w:cs="Arial"/>
                <w:b/>
                <w:lang w:val="sv-SE"/>
              </w:rPr>
              <w:t>)</w:t>
            </w:r>
            <w:r w:rsidR="0028669D" w:rsidRPr="00D03CB5">
              <w:rPr>
                <w:rStyle w:val="Alaviitteenviite"/>
                <w:rFonts w:ascii="Arial" w:hAnsi="Arial" w:cs="Arial"/>
                <w:b/>
              </w:rPr>
              <w:footnoteReference w:id="1"/>
            </w:r>
          </w:p>
        </w:tc>
      </w:tr>
      <w:tr w:rsidR="0028669D" w:rsidRPr="00D03CB5" w14:paraId="4E633589" w14:textId="77777777" w:rsidTr="0028669D">
        <w:trPr>
          <w:trHeight w:val="1134"/>
        </w:trPr>
        <w:tc>
          <w:tcPr>
            <w:tcW w:w="2693" w:type="dxa"/>
          </w:tcPr>
          <w:p w14:paraId="4E34737E" w14:textId="28C3BC56" w:rsidR="0028669D" w:rsidRPr="00D03CB5" w:rsidRDefault="0028669D" w:rsidP="0028669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</w:tcPr>
          <w:p w14:paraId="4D3F902D" w14:textId="256B846B" w:rsidR="0028669D" w:rsidRPr="00D03CB5" w:rsidRDefault="0028669D" w:rsidP="0028669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3" w:type="dxa"/>
          </w:tcPr>
          <w:p w14:paraId="1A8ADB4D" w14:textId="2D1F50CD" w:rsidR="0028669D" w:rsidRPr="00D03CB5" w:rsidRDefault="0028669D" w:rsidP="0028669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694" w:type="dxa"/>
          </w:tcPr>
          <w:p w14:paraId="5C0BE15A" w14:textId="77777777" w:rsidR="0028669D" w:rsidRPr="00D03CB5" w:rsidRDefault="0028669D" w:rsidP="0028669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4ED1255E" w14:textId="3E4464F7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87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r w:rsidR="006C0649" w:rsidRPr="00D03CB5">
              <w:rPr>
                <w:rFonts w:ascii="Arial" w:hAnsi="Arial" w:cs="Arial"/>
              </w:rPr>
              <w:t>Ja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489361A9" w14:textId="34B510B4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3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proofErr w:type="spellStart"/>
            <w:r w:rsidR="006C0649" w:rsidRPr="00D03CB5">
              <w:rPr>
                <w:rFonts w:ascii="Arial" w:hAnsi="Arial" w:cs="Arial"/>
              </w:rPr>
              <w:t>Nej</w:t>
            </w:r>
            <w:proofErr w:type="spellEnd"/>
          </w:p>
        </w:tc>
        <w:tc>
          <w:tcPr>
            <w:tcW w:w="3118" w:type="dxa"/>
          </w:tcPr>
          <w:p w14:paraId="59167A6B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D03CB5" w14:paraId="5ECABACF" w14:textId="77777777" w:rsidTr="0028669D">
        <w:trPr>
          <w:trHeight w:val="1134"/>
        </w:trPr>
        <w:tc>
          <w:tcPr>
            <w:tcW w:w="2693" w:type="dxa"/>
          </w:tcPr>
          <w:p w14:paraId="4F099A5E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E73DA92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94E562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30D258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02499D" w14:textId="3C4BF172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r w:rsidR="006C0649" w:rsidRPr="00D03CB5">
              <w:rPr>
                <w:rFonts w:ascii="Arial" w:hAnsi="Arial" w:cs="Arial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F0F76" w14:textId="479B2561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proofErr w:type="spellStart"/>
            <w:r w:rsidR="006C0649" w:rsidRPr="00D03CB5">
              <w:rPr>
                <w:rFonts w:ascii="Arial" w:hAnsi="Arial" w:cs="Arial"/>
              </w:rPr>
              <w:t>Nej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90EC6B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D03CB5" w14:paraId="7EDC1CEA" w14:textId="77777777" w:rsidTr="0028669D">
        <w:trPr>
          <w:trHeight w:val="1134"/>
        </w:trPr>
        <w:tc>
          <w:tcPr>
            <w:tcW w:w="2693" w:type="dxa"/>
          </w:tcPr>
          <w:p w14:paraId="226D6D72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B0C6483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578D4FA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8F3711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1C403C27" w14:textId="2E33454E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691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r w:rsidR="006C0649" w:rsidRPr="00D03CB5">
              <w:rPr>
                <w:rFonts w:ascii="Arial" w:hAnsi="Arial" w:cs="Arial"/>
              </w:rPr>
              <w:t>Ja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675067C0" w14:textId="7836EB70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41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proofErr w:type="spellStart"/>
            <w:r w:rsidR="006C0649" w:rsidRPr="00D03CB5">
              <w:rPr>
                <w:rFonts w:ascii="Arial" w:hAnsi="Arial" w:cs="Arial"/>
              </w:rPr>
              <w:t>Nej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2A92AD0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</w:tr>
      <w:tr w:rsidR="0028669D" w:rsidRPr="00D03CB5" w14:paraId="63F83CDB" w14:textId="77777777" w:rsidTr="0028669D">
        <w:trPr>
          <w:trHeight w:val="1134"/>
        </w:trPr>
        <w:tc>
          <w:tcPr>
            <w:tcW w:w="2693" w:type="dxa"/>
          </w:tcPr>
          <w:p w14:paraId="5D4E356B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C641FD1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8255584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4E7275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6B89D39C" w14:textId="691EDAF6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30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r w:rsidR="006C0649" w:rsidRPr="00D03CB5">
              <w:rPr>
                <w:rFonts w:ascii="Arial" w:hAnsi="Arial" w:cs="Arial"/>
              </w:rPr>
              <w:t>Ja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2187F119" w14:textId="4F4C52E8" w:rsidR="0028669D" w:rsidRPr="00D03CB5" w:rsidRDefault="00DB783A" w:rsidP="0028669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35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D8A" w:rsidRPr="00D03C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69D" w:rsidRPr="00D03CB5">
              <w:rPr>
                <w:rFonts w:ascii="Arial" w:hAnsi="Arial" w:cs="Arial"/>
              </w:rPr>
              <w:t xml:space="preserve"> </w:t>
            </w:r>
            <w:proofErr w:type="spellStart"/>
            <w:r w:rsidR="006C0649" w:rsidRPr="00D03CB5">
              <w:rPr>
                <w:rFonts w:ascii="Arial" w:hAnsi="Arial" w:cs="Arial"/>
              </w:rPr>
              <w:t>Nej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739156F" w14:textId="77777777" w:rsidR="0028669D" w:rsidRPr="00D03CB5" w:rsidRDefault="0028669D" w:rsidP="0028669D">
            <w:pPr>
              <w:rPr>
                <w:rFonts w:ascii="Arial" w:hAnsi="Arial" w:cs="Arial"/>
              </w:rPr>
            </w:pPr>
          </w:p>
        </w:tc>
      </w:tr>
    </w:tbl>
    <w:p w14:paraId="7D662286" w14:textId="77777777" w:rsidR="00695A4F" w:rsidRPr="00D03CB5" w:rsidRDefault="00695A4F" w:rsidP="00695A4F">
      <w:pPr>
        <w:ind w:left="-851"/>
        <w:rPr>
          <w:rFonts w:ascii="Arial" w:hAnsi="Arial" w:cs="Arial"/>
          <w:b/>
          <w:sz w:val="28"/>
        </w:rPr>
      </w:pPr>
    </w:p>
    <w:sectPr w:rsidR="00695A4F" w:rsidRPr="00D03CB5" w:rsidSect="002869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674" w:right="1361" w:bottom="426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F03E" w14:textId="77777777" w:rsidR="001025A7" w:rsidRDefault="001025A7" w:rsidP="00095943">
      <w:r>
        <w:separator/>
      </w:r>
    </w:p>
  </w:endnote>
  <w:endnote w:type="continuationSeparator" w:id="0">
    <w:p w14:paraId="2A3AC738" w14:textId="77777777" w:rsidR="001025A7" w:rsidRDefault="001025A7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4D0" w14:textId="77777777" w:rsidR="00DE0F66" w:rsidRDefault="00DE0F6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9980"/>
    </w:tblGrid>
    <w:tr w:rsidR="00E733CB" w:rsidRPr="004763FB" w14:paraId="1EA87B55" w14:textId="77777777" w:rsidTr="001155E3">
      <w:trPr>
        <w:trHeight w:hRule="exact" w:val="640"/>
      </w:trPr>
      <w:tc>
        <w:tcPr>
          <w:tcW w:w="9980" w:type="dxa"/>
        </w:tcPr>
        <w:p w14:paraId="18195397" w14:textId="77777777" w:rsidR="00E733CB" w:rsidRPr="007B5E02" w:rsidRDefault="00E733CB" w:rsidP="007B5E02">
          <w:pPr>
            <w:pStyle w:val="Alatunniste"/>
          </w:pPr>
        </w:p>
      </w:tc>
    </w:tr>
  </w:tbl>
  <w:p w14:paraId="40903D8D" w14:textId="77777777" w:rsidR="00E733CB" w:rsidRDefault="00E733CB">
    <w:pPr>
      <w:pStyle w:val="Alatunnist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E84A" w14:textId="77777777" w:rsidR="00DE0F66" w:rsidRDefault="00DE0F6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9F35" w14:textId="77777777" w:rsidR="001025A7" w:rsidRDefault="001025A7" w:rsidP="00095943">
      <w:r>
        <w:separator/>
      </w:r>
    </w:p>
  </w:footnote>
  <w:footnote w:type="continuationSeparator" w:id="0">
    <w:p w14:paraId="7B68218D" w14:textId="77777777" w:rsidR="001025A7" w:rsidRDefault="001025A7" w:rsidP="00095943">
      <w:r>
        <w:continuationSeparator/>
      </w:r>
    </w:p>
  </w:footnote>
  <w:footnote w:id="1">
    <w:p w14:paraId="18D255DC" w14:textId="3593D2F0" w:rsidR="00E733CB" w:rsidRPr="00D03CB5" w:rsidRDefault="00D03CB5" w:rsidP="00D03CB5">
      <w:pPr>
        <w:pStyle w:val="Alaviitteenteksti"/>
        <w:rPr>
          <w:rFonts w:ascii="Arial" w:hAnsi="Arial" w:cs="Arial"/>
          <w:lang w:val="sv-SE"/>
        </w:rPr>
      </w:pPr>
      <w:r w:rsidRPr="00DE0F66">
        <w:rPr>
          <w:rFonts w:ascii="Arial" w:hAnsi="Arial" w:cs="Arial"/>
          <w:sz w:val="28"/>
          <w:szCs w:val="28"/>
          <w:vertAlign w:val="superscript"/>
          <w:lang w:val="sv-SE"/>
        </w:rPr>
        <w:t xml:space="preserve">1) </w:t>
      </w:r>
      <w:r w:rsidR="001529D2" w:rsidRPr="00DE0F66">
        <w:rPr>
          <w:rFonts w:ascii="Arial" w:hAnsi="Arial" w:cs="Arial"/>
          <w:sz w:val="28"/>
          <w:szCs w:val="28"/>
          <w:vertAlign w:val="superscript"/>
          <w:lang w:val="sv-SE"/>
        </w:rPr>
        <w:t xml:space="preserve">Trots att de åtgärder som vidtagits hittills bedöms som tillräckliga, kan det vara både klokt och ekonomiskt fördelaktigt att vidta enkla och billiga åtgärder för att ytterligare höja säkerheten. </w:t>
      </w:r>
      <w:r w:rsidRPr="00DE0F66">
        <w:rPr>
          <w:rFonts w:ascii="Arial" w:hAnsi="Arial" w:cs="Arial"/>
          <w:sz w:val="28"/>
          <w:szCs w:val="28"/>
          <w:vertAlign w:val="superscript"/>
          <w:lang w:val="sv-SE"/>
        </w:rPr>
        <w:t>Åtgärdernas prioritetsordning: 1 = Brådskande åtgärd med tanke på säkerheten, genomförs omedelbart. 2 = Mindre brådskande åtgärd, som kan genomföras senare, 3 = Åtgärdsförslag som kräver ytterligare utredningar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C22D" w14:textId="77777777" w:rsidR="00DE0F66" w:rsidRDefault="00DE0F6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E733CB" w14:paraId="3E1FAEFA" w14:textId="77777777" w:rsidTr="007B5E02">
      <w:tc>
        <w:tcPr>
          <w:tcW w:w="5141" w:type="dxa"/>
        </w:tcPr>
        <w:p w14:paraId="67B5C3C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4324C345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74641251" w14:textId="77777777" w:rsidR="00E733CB" w:rsidRDefault="00E733CB" w:rsidP="004B6AC2">
          <w:pPr>
            <w:pStyle w:val="Yltunniste"/>
          </w:pPr>
        </w:p>
      </w:tc>
    </w:tr>
    <w:tr w:rsidR="00E733CB" w14:paraId="2E484B0F" w14:textId="77777777" w:rsidTr="007B5E02">
      <w:tc>
        <w:tcPr>
          <w:tcW w:w="5141" w:type="dxa"/>
        </w:tcPr>
        <w:p w14:paraId="608888E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70F90F2F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1DC8754A" w14:textId="77777777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51A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251A1">
              <w:rPr>
                <w:noProof/>
              </w:rPr>
              <w:t>2</w:t>
            </w:r>
          </w:fldSimple>
          <w:r>
            <w:t>)</w:t>
          </w:r>
        </w:p>
      </w:tc>
    </w:tr>
  </w:tbl>
  <w:p w14:paraId="26745A9D" w14:textId="77777777" w:rsidR="00E733CB" w:rsidRDefault="00E733CB" w:rsidP="000959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17578" w:type="dxa"/>
      <w:tblInd w:w="-851" w:type="dxa"/>
      <w:tblLook w:val="04A0" w:firstRow="1" w:lastRow="0" w:firstColumn="1" w:lastColumn="0" w:noHBand="0" w:noVBand="1"/>
    </w:tblPr>
    <w:tblGrid>
      <w:gridCol w:w="5141"/>
      <w:gridCol w:w="7617"/>
      <w:gridCol w:w="4820"/>
    </w:tblGrid>
    <w:tr w:rsidR="00E733CB" w14:paraId="5DA523B2" w14:textId="77777777" w:rsidTr="009C6854">
      <w:trPr>
        <w:trHeight w:val="113"/>
      </w:trPr>
      <w:tc>
        <w:tcPr>
          <w:tcW w:w="5141" w:type="dxa"/>
          <w:vMerge w:val="restart"/>
        </w:tcPr>
        <w:p w14:paraId="32E10C43" w14:textId="37E0C851" w:rsidR="00E733CB" w:rsidRPr="007A5831" w:rsidRDefault="00DB783A" w:rsidP="00DB783A">
          <w:pPr>
            <w:pStyle w:val="Yltunniste"/>
            <w:tabs>
              <w:tab w:val="right" w:pos="5033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5BF726F" wp14:editId="68E9D72E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1866900" cy="1059534"/>
                <wp:effectExtent l="0" t="0" r="0" b="7620"/>
                <wp:wrapTight wrapText="bothSides">
                  <wp:wrapPolygon edited="0">
                    <wp:start x="0" y="0"/>
                    <wp:lineTo x="0" y="21367"/>
                    <wp:lineTo x="21380" y="21367"/>
                    <wp:lineTo x="21380" y="0"/>
                    <wp:lineTo x="0" y="0"/>
                  </wp:wrapPolygon>
                </wp:wrapTight>
                <wp:docPr id="713543779" name="Kuva 1" descr="Kuva, joka sisältää kohteen teksti, Fontti, logo, Grafiikka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543779" name="Kuva 1" descr="Kuva, joka sisältää kohteen teksti, Fontti, logo, Grafiikka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059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7617" w:type="dxa"/>
        </w:tcPr>
        <w:p w14:paraId="7EA03217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62AE8EB2" w14:textId="77777777" w:rsidR="00E733CB" w:rsidRDefault="00E733CB" w:rsidP="007A5831">
          <w:pPr>
            <w:pStyle w:val="Yltunniste"/>
          </w:pPr>
        </w:p>
      </w:tc>
    </w:tr>
    <w:tr w:rsidR="00E733CB" w14:paraId="67893E70" w14:textId="77777777" w:rsidTr="009C6854">
      <w:tc>
        <w:tcPr>
          <w:tcW w:w="5141" w:type="dxa"/>
          <w:vMerge/>
        </w:tcPr>
        <w:p w14:paraId="2357461F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6629E0A9" w14:textId="77777777" w:rsidR="00E733CB" w:rsidRPr="00C159CE" w:rsidRDefault="00E733CB" w:rsidP="009C6854">
          <w:pPr>
            <w:pStyle w:val="Yltunniste"/>
            <w:rPr>
              <w:b/>
            </w:rPr>
          </w:pPr>
        </w:p>
      </w:tc>
      <w:tc>
        <w:tcPr>
          <w:tcW w:w="4820" w:type="dxa"/>
        </w:tcPr>
        <w:p w14:paraId="6F9CA595" w14:textId="37E8A0AF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6D8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CC6D8A">
              <w:rPr>
                <w:noProof/>
              </w:rPr>
              <w:t>1</w:t>
            </w:r>
          </w:fldSimple>
          <w:r>
            <w:t>)</w:t>
          </w:r>
        </w:p>
      </w:tc>
    </w:tr>
    <w:tr w:rsidR="00E733CB" w14:paraId="50EA0659" w14:textId="77777777" w:rsidTr="009C6854">
      <w:tc>
        <w:tcPr>
          <w:tcW w:w="5141" w:type="dxa"/>
          <w:vMerge/>
        </w:tcPr>
        <w:p w14:paraId="172D2B87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3AEB8F8B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79EE957E" w14:textId="77777777" w:rsidR="00E733CB" w:rsidRDefault="00E733CB" w:rsidP="004B6AC2">
          <w:pPr>
            <w:pStyle w:val="Yltunniste"/>
          </w:pPr>
        </w:p>
      </w:tc>
    </w:tr>
    <w:tr w:rsidR="00E733CB" w14:paraId="4D192E67" w14:textId="77777777" w:rsidTr="009C6854">
      <w:tc>
        <w:tcPr>
          <w:tcW w:w="5141" w:type="dxa"/>
          <w:vMerge/>
        </w:tcPr>
        <w:p w14:paraId="3D025CAC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1EAA123F" w14:textId="77777777" w:rsidR="00E733CB" w:rsidRPr="00095943" w:rsidRDefault="00E733CB" w:rsidP="004B6AC2">
          <w:pPr>
            <w:pStyle w:val="Yltunniste"/>
          </w:pPr>
        </w:p>
      </w:tc>
      <w:tc>
        <w:tcPr>
          <w:tcW w:w="4820" w:type="dxa"/>
        </w:tcPr>
        <w:p w14:paraId="7D8AB39B" w14:textId="77777777" w:rsidR="00E733CB" w:rsidRDefault="00E733CB" w:rsidP="004B6AC2">
          <w:pPr>
            <w:pStyle w:val="Yltunniste"/>
          </w:pPr>
        </w:p>
      </w:tc>
    </w:tr>
  </w:tbl>
  <w:p w14:paraId="5A16113D" w14:textId="77777777" w:rsidR="00E733CB" w:rsidRDefault="00E733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201105"/>
    <w:multiLevelType w:val="hybridMultilevel"/>
    <w:tmpl w:val="1E0AB3D8"/>
    <w:lvl w:ilvl="0" w:tplc="844E27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4" w15:restartNumberingAfterBreak="0">
    <w:nsid w:val="301F4005"/>
    <w:multiLevelType w:val="multilevel"/>
    <w:tmpl w:val="C3088018"/>
    <w:numStyleLink w:val="Otsikkonumerointi"/>
  </w:abstractNum>
  <w:abstractNum w:abstractNumId="5" w15:restartNumberingAfterBreak="0">
    <w:nsid w:val="3C7523B3"/>
    <w:multiLevelType w:val="multilevel"/>
    <w:tmpl w:val="0E3C5B68"/>
    <w:numStyleLink w:val="Numeroluettelo"/>
  </w:abstractNum>
  <w:abstractNum w:abstractNumId="6" w15:restartNumberingAfterBreak="0">
    <w:nsid w:val="3D407101"/>
    <w:multiLevelType w:val="multilevel"/>
    <w:tmpl w:val="0E3C5B68"/>
    <w:numStyleLink w:val="Numeroluettelo"/>
  </w:abstractNum>
  <w:abstractNum w:abstractNumId="7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52C80B9E"/>
    <w:multiLevelType w:val="multilevel"/>
    <w:tmpl w:val="C3088018"/>
    <w:numStyleLink w:val="Otsikkonumerointi"/>
  </w:abstractNum>
  <w:abstractNum w:abstractNumId="9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F76CEA"/>
    <w:multiLevelType w:val="multilevel"/>
    <w:tmpl w:val="0E3C5B68"/>
    <w:numStyleLink w:val="Numeroluettelo"/>
  </w:abstractNum>
  <w:abstractNum w:abstractNumId="11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32567152">
    <w:abstractNumId w:val="1"/>
  </w:num>
  <w:num w:numId="2" w16cid:durableId="1100956251">
    <w:abstractNumId w:val="0"/>
  </w:num>
  <w:num w:numId="3" w16cid:durableId="1044523225">
    <w:abstractNumId w:val="11"/>
  </w:num>
  <w:num w:numId="4" w16cid:durableId="305823377">
    <w:abstractNumId w:val="4"/>
  </w:num>
  <w:num w:numId="5" w16cid:durableId="599728097">
    <w:abstractNumId w:val="8"/>
  </w:num>
  <w:num w:numId="6" w16cid:durableId="591166356">
    <w:abstractNumId w:val="9"/>
  </w:num>
  <w:num w:numId="7" w16cid:durableId="2040547248">
    <w:abstractNumId w:val="3"/>
  </w:num>
  <w:num w:numId="8" w16cid:durableId="675425809">
    <w:abstractNumId w:val="10"/>
  </w:num>
  <w:num w:numId="9" w16cid:durableId="441144751">
    <w:abstractNumId w:val="5"/>
  </w:num>
  <w:num w:numId="10" w16cid:durableId="281497940">
    <w:abstractNumId w:val="7"/>
  </w:num>
  <w:num w:numId="11" w16cid:durableId="2075348014">
    <w:abstractNumId w:val="6"/>
  </w:num>
  <w:num w:numId="12" w16cid:durableId="101870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56AE"/>
    <w:rsid w:val="00063A00"/>
    <w:rsid w:val="0008237D"/>
    <w:rsid w:val="00093D7E"/>
    <w:rsid w:val="00095943"/>
    <w:rsid w:val="000E0998"/>
    <w:rsid w:val="001025A7"/>
    <w:rsid w:val="001155E3"/>
    <w:rsid w:val="0014687F"/>
    <w:rsid w:val="001529D2"/>
    <w:rsid w:val="001E7A27"/>
    <w:rsid w:val="001F541B"/>
    <w:rsid w:val="00253F46"/>
    <w:rsid w:val="0028669D"/>
    <w:rsid w:val="00286909"/>
    <w:rsid w:val="00296674"/>
    <w:rsid w:val="002C301E"/>
    <w:rsid w:val="00325B56"/>
    <w:rsid w:val="00332795"/>
    <w:rsid w:val="003A0EFA"/>
    <w:rsid w:val="003C2244"/>
    <w:rsid w:val="003E6F63"/>
    <w:rsid w:val="003F4633"/>
    <w:rsid w:val="004550F4"/>
    <w:rsid w:val="00467282"/>
    <w:rsid w:val="00492959"/>
    <w:rsid w:val="004B6AC2"/>
    <w:rsid w:val="004B6CFF"/>
    <w:rsid w:val="004C1589"/>
    <w:rsid w:val="004C276A"/>
    <w:rsid w:val="004F5033"/>
    <w:rsid w:val="004F78F4"/>
    <w:rsid w:val="0054047A"/>
    <w:rsid w:val="005D6737"/>
    <w:rsid w:val="0060366D"/>
    <w:rsid w:val="00617EFD"/>
    <w:rsid w:val="00666F57"/>
    <w:rsid w:val="00695A4F"/>
    <w:rsid w:val="006C0649"/>
    <w:rsid w:val="006F2C11"/>
    <w:rsid w:val="007361E4"/>
    <w:rsid w:val="007631D1"/>
    <w:rsid w:val="007970B4"/>
    <w:rsid w:val="007A5831"/>
    <w:rsid w:val="007B5E02"/>
    <w:rsid w:val="007D738A"/>
    <w:rsid w:val="0080738D"/>
    <w:rsid w:val="008212B0"/>
    <w:rsid w:val="0088655D"/>
    <w:rsid w:val="00894992"/>
    <w:rsid w:val="008A0260"/>
    <w:rsid w:val="008B5329"/>
    <w:rsid w:val="008B7543"/>
    <w:rsid w:val="008C7DF6"/>
    <w:rsid w:val="008E0B7D"/>
    <w:rsid w:val="008F192F"/>
    <w:rsid w:val="00917F37"/>
    <w:rsid w:val="00921B21"/>
    <w:rsid w:val="009429F6"/>
    <w:rsid w:val="009509AE"/>
    <w:rsid w:val="009B63FD"/>
    <w:rsid w:val="009C6854"/>
    <w:rsid w:val="00A60D46"/>
    <w:rsid w:val="00AA6523"/>
    <w:rsid w:val="00AC31A0"/>
    <w:rsid w:val="00B02276"/>
    <w:rsid w:val="00B15F98"/>
    <w:rsid w:val="00B20A2F"/>
    <w:rsid w:val="00B30642"/>
    <w:rsid w:val="00B64D7B"/>
    <w:rsid w:val="00B82DD3"/>
    <w:rsid w:val="00B97A77"/>
    <w:rsid w:val="00BB3C2C"/>
    <w:rsid w:val="00BC4E0F"/>
    <w:rsid w:val="00BE4BF6"/>
    <w:rsid w:val="00BF6484"/>
    <w:rsid w:val="00BF7E01"/>
    <w:rsid w:val="00C07BFC"/>
    <w:rsid w:val="00C159CE"/>
    <w:rsid w:val="00C959C7"/>
    <w:rsid w:val="00C97A0E"/>
    <w:rsid w:val="00CB3993"/>
    <w:rsid w:val="00CC6D8A"/>
    <w:rsid w:val="00CC7F20"/>
    <w:rsid w:val="00CD42FB"/>
    <w:rsid w:val="00D01C36"/>
    <w:rsid w:val="00D03CB5"/>
    <w:rsid w:val="00D251A1"/>
    <w:rsid w:val="00D36489"/>
    <w:rsid w:val="00D730D2"/>
    <w:rsid w:val="00DB783A"/>
    <w:rsid w:val="00DD29E0"/>
    <w:rsid w:val="00DD49C8"/>
    <w:rsid w:val="00DE0F66"/>
    <w:rsid w:val="00DE40D4"/>
    <w:rsid w:val="00E21896"/>
    <w:rsid w:val="00E35E86"/>
    <w:rsid w:val="00E445CF"/>
    <w:rsid w:val="00E62CE3"/>
    <w:rsid w:val="00E733CB"/>
    <w:rsid w:val="00E8429D"/>
    <w:rsid w:val="00EA7784"/>
    <w:rsid w:val="00E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CBAE8"/>
  <w15:docId w15:val="{89D0E1BB-1AD7-475E-8867-BF3856B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8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854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8669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669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8669D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666F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6F5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6F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6F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>
      <Value>37</Value>
    </TaxCatchAll>
    <_dlc_DocId xmlns="3eb80a5b-3f2f-4440-a5f5-48c211b5184f">Tuotejalaitteistovalvonta-1186802815-67</_dlc_DocId>
    <_dlc_DocIdUrl xmlns="3eb80a5b-3f2f-4440-a5f5-48c211b5184f">
      <Url>https://tyotilat.tukes.valtion.fi/sites/tl/kuluttajap/_layouts/15/DocIdRedir.aspx?ID=Tuotejalaitteistovalvonta-1186802815-67</Url>
      <Description>Tuotejalaitteistovalvonta-1186802815-67</Description>
    </_dlc_DocIdUrl>
    <p2cbd4a58aee4e01a4c358d4e1a82c0b xmlns="471f87f1-7348-44b7-b3cd-3f1e4c1ed4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3b5f16d7-0771-4806-9762-94eeb93863c3</TermId>
        </TermInfo>
      </Terms>
    </p2cbd4a58aee4e01a4c358d4e1a82c0b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2A633F2CF037A479CE373C31C9513AF" ma:contentTypeVersion="12" ma:contentTypeDescription="Luo uusi asiakirja." ma:contentTypeScope="" ma:versionID="ce005a3fee49b4b926ceafa8e7a4457b">
  <xsd:schema xmlns:xsd="http://www.w3.org/2001/XMLSchema" xmlns:xs="http://www.w3.org/2001/XMLSchema" xmlns:p="http://schemas.microsoft.com/office/2006/metadata/properties" xmlns:ns2="3eb80a5b-3f2f-4440-a5f5-48c211b5184f" xmlns:ns3="471f87f1-7348-44b7-b3cd-3f1e4c1ed40d" targetNamespace="http://schemas.microsoft.com/office/2006/metadata/properties" ma:root="true" ma:fieldsID="55b9c9da2330ff1c44f62338d8fe5422" ns2:_="" ns3:_="">
    <xsd:import namespace="3eb80a5b-3f2f-4440-a5f5-48c211b5184f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2cbd4a58aee4e01a4c358d4e1a82c0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p2cbd4a58aee4e01a4c358d4e1a82c0b" ma:index="12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ältölaji"/>
        <xsd:element ref="dc:title" minOccurs="0" maxOccurs="1" ma:index="3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6.xml><?xml version="1.0" encoding="utf-8"?>
<?mso-contentType ?>
<SharedContentType xmlns="Microsoft.SharePoint.Taxonomy.ContentTypeSync" SourceId="475ac523-62c8-4468-a63a-32dd70310e37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eb80a5b-3f2f-4440-a5f5-48c211b5184f"/>
    <ds:schemaRef ds:uri="471f87f1-7348-44b7-b3cd-3f1e4c1ed40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C3FC0E-8FC2-43C2-AF34-9F1E8CEE8D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1B10EF-48A8-43DF-BCE3-DFA40207A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80a5b-3f2f-4440-a5f5-48c211b5184f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365A5-41B6-47A8-AF9A-5A4CDCEBCC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567F02-4273-4406-9BE1-4EBE7698FD6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B9F8822-7473-43F6-B8AD-E8B01329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57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vaarojen tunnistamiseen ja toimenpiteiden suunnitteluun</vt:lpstr>
      <vt:lpstr/>
    </vt:vector>
  </TitlesOfParts>
  <Company>Turvallisuus- ja kemikaalivirasto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för registrering av identifierade risker</dc:title>
  <dc:creator>Murtonen Mervi</dc:creator>
  <cp:lastModifiedBy>Nyholm Annina (Tukes)</cp:lastModifiedBy>
  <cp:revision>6</cp:revision>
  <dcterms:created xsi:type="dcterms:W3CDTF">2025-12-09T08:46:00Z</dcterms:created>
  <dcterms:modified xsi:type="dcterms:W3CDTF">2025-12-10T12:11:00Z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0x01010012A633F2CF037A479CE373C31C9513AF</vt:lpwstr>
  </property>
  <property fmtid="{D5CDD505-2E9C-101B-9397-08002B2CF9AE}" pid="3" name="TukesProsessi">
    <vt:lpwstr/>
  </property>
  <property fmtid="{D5CDD505-2E9C-101B-9397-08002B2CF9AE}" pid="4" name="TukesRyhma">
    <vt:lpwstr>6;#Kuluttajapalvelut|5ac71ae1-438a-4e5f-b2ee-6bf00c8a8859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cf10d482-5530-4654-a582-c405069b61b0</vt:lpwstr>
  </property>
  <property fmtid="{D5CDD505-2E9C-101B-9397-08002B2CF9AE}" pid="8" name="Julkisuusluokka metatiedot">
    <vt:lpwstr>37;#Julkinen|3b5f16d7-0771-4806-9762-94eeb93863c3</vt:lpwstr>
  </property>
</Properties>
</file>